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D44766">
        <w:rPr>
          <w:rFonts w:ascii="Arial" w:hAnsi="Arial" w:cs="Arial"/>
          <w:sz w:val="24"/>
        </w:rPr>
        <w:t xml:space="preserve">June </w:t>
      </w:r>
      <w:r w:rsidR="00B5163B">
        <w:rPr>
          <w:rFonts w:ascii="Arial" w:hAnsi="Arial" w:cs="Arial"/>
          <w:sz w:val="24"/>
        </w:rPr>
        <w:t>12</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CB007B">
        <w:rPr>
          <w:rFonts w:ascii="Arial" w:hAnsi="Arial" w:cs="Arial"/>
          <w:sz w:val="24"/>
        </w:rPr>
        <w:t>Committee Room B</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E808DE">
        <w:rPr>
          <w:rFonts w:ascii="Arial" w:hAnsi="Arial" w:cs="Arial"/>
          <w:sz w:val="24"/>
        </w:rPr>
        <w:t>1:00 p.m.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CB007B">
        <w:rPr>
          <w:rFonts w:ascii="Arial" w:hAnsi="Arial" w:cs="Arial"/>
          <w:sz w:val="24"/>
        </w:rPr>
        <w:t>D</w:t>
      </w:r>
      <w:r w:rsidR="002C6CE4">
        <w:rPr>
          <w:rFonts w:ascii="Arial" w:hAnsi="Arial" w:cs="Arial"/>
          <w:sz w:val="24"/>
        </w:rPr>
        <w:t xml:space="preserve">r. </w:t>
      </w:r>
      <w:proofErr w:type="spellStart"/>
      <w:r w:rsidR="00CB007B">
        <w:rPr>
          <w:rFonts w:ascii="Arial" w:hAnsi="Arial" w:cs="Arial"/>
          <w:sz w:val="24"/>
        </w:rPr>
        <w:t>Asit</w:t>
      </w:r>
      <w:proofErr w:type="spellEnd"/>
      <w:r w:rsidR="00CB007B">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CB007B">
        <w:rPr>
          <w:rFonts w:ascii="Arial" w:hAnsi="Arial" w:cs="Arial"/>
          <w:sz w:val="24"/>
        </w:rPr>
        <w:t>Mr. Dave Putz</w:t>
      </w:r>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CB007B">
        <w:rPr>
          <w:rFonts w:ascii="Arial" w:hAnsi="Arial" w:cs="Arial"/>
          <w:b/>
          <w:sz w:val="24"/>
        </w:rPr>
        <w:t>186-2017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CB007B">
        <w:rPr>
          <w:rFonts w:ascii="Arial" w:hAnsi="Arial" w:cs="Arial"/>
          <w:b/>
          <w:sz w:val="24"/>
        </w:rPr>
        <w:t>1033 9</w:t>
      </w:r>
      <w:r w:rsidR="00CB007B" w:rsidRPr="00CB007B">
        <w:rPr>
          <w:rFonts w:ascii="Arial" w:hAnsi="Arial" w:cs="Arial"/>
          <w:b/>
          <w:sz w:val="24"/>
          <w:vertAlign w:val="superscript"/>
        </w:rPr>
        <w:t>th</w:t>
      </w:r>
      <w:r w:rsidR="00CB007B">
        <w:rPr>
          <w:rFonts w:ascii="Arial" w:hAnsi="Arial" w:cs="Arial"/>
          <w:b/>
          <w:sz w:val="24"/>
        </w:rPr>
        <w:t xml:space="preserve"> Street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265906">
        <w:rPr>
          <w:rFonts w:ascii="Arial" w:hAnsi="Arial" w:cs="Arial"/>
          <w:b/>
          <w:sz w:val="24"/>
        </w:rPr>
        <w:t>120135349 and 120135350</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265906">
        <w:rPr>
          <w:rFonts w:ascii="Arial" w:hAnsi="Arial" w:cs="Arial"/>
          <w:b/>
          <w:sz w:val="24"/>
          <w:u w:val="single"/>
        </w:rPr>
        <w:t>1033 9</w:t>
      </w:r>
      <w:r w:rsidR="00265906" w:rsidRPr="00265906">
        <w:rPr>
          <w:rFonts w:ascii="Arial" w:hAnsi="Arial" w:cs="Arial"/>
          <w:b/>
          <w:sz w:val="24"/>
          <w:u w:val="single"/>
          <w:vertAlign w:val="superscript"/>
        </w:rPr>
        <w:t>th</w:t>
      </w:r>
      <w:r w:rsidR="00265906">
        <w:rPr>
          <w:rFonts w:ascii="Arial" w:hAnsi="Arial" w:cs="Arial"/>
          <w:b/>
          <w:sz w:val="24"/>
          <w:u w:val="single"/>
        </w:rPr>
        <w:t xml:space="preserve"> Street</w:t>
      </w:r>
      <w:r w:rsidR="00265906">
        <w:rPr>
          <w:rFonts w:ascii="Arial" w:hAnsi="Arial" w:cs="Arial"/>
          <w:b/>
          <w:sz w:val="24"/>
          <w:u w:val="single"/>
        </w:rPr>
        <w:tab/>
      </w:r>
      <w:r w:rsidR="00265906">
        <w:rPr>
          <w:rFonts w:ascii="Arial" w:hAnsi="Arial" w:cs="Arial"/>
          <w:b/>
          <w:sz w:val="24"/>
          <w:u w:val="single"/>
        </w:rPr>
        <w:tab/>
      </w:r>
      <w:r w:rsidR="00265906">
        <w:rPr>
          <w:rFonts w:ascii="Arial" w:hAnsi="Arial" w:cs="Arial"/>
          <w:b/>
          <w:sz w:val="24"/>
          <w:u w:val="single"/>
        </w:rPr>
        <w:tab/>
      </w:r>
      <w:r w:rsidR="00265906">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2C6CE4" w:rsidRPr="00D66EB8" w:rsidRDefault="00CB007B">
      <w:pPr>
        <w:rPr>
          <w:rFonts w:ascii="Arial" w:hAnsi="Arial" w:cs="Arial"/>
          <w:sz w:val="24"/>
        </w:rPr>
      </w:pPr>
      <w:r>
        <w:rPr>
          <w:rFonts w:ascii="Arial" w:hAnsi="Arial" w:cs="Arial"/>
          <w:sz w:val="24"/>
        </w:rPr>
        <w:t>Ms. Nan Hua Xia and Long</w:t>
      </w:r>
      <w:r w:rsidR="00265906">
        <w:rPr>
          <w:rFonts w:ascii="Arial" w:hAnsi="Arial" w:cs="Arial"/>
          <w:sz w:val="24"/>
        </w:rPr>
        <w:t xml:space="preserve"> </w:t>
      </w:r>
      <w:proofErr w:type="spellStart"/>
      <w:r w:rsidR="00265906">
        <w:rPr>
          <w:rFonts w:ascii="Arial" w:hAnsi="Arial" w:cs="Arial"/>
          <w:sz w:val="24"/>
        </w:rPr>
        <w:t>Ghiem</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C6CE4" w:rsidRPr="002C6CE4" w:rsidRDefault="002C6CE4" w:rsidP="002C6CE4">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2C6CE4" w:rsidRDefault="002C6CE4" w:rsidP="002C6CE4">
      <w:pPr>
        <w:pStyle w:val="BodyA"/>
        <w:suppressAutoHyphens/>
        <w:ind w:left="2880" w:hanging="2880"/>
        <w:jc w:val="left"/>
        <w:rPr>
          <w:rFonts w:ascii="Arial" w:hAnsi="Arial" w:cs="Arial"/>
        </w:rPr>
      </w:pPr>
      <w:r w:rsidRPr="002C6CE4">
        <w:rPr>
          <w:rFonts w:ascii="Arial" w:hAnsi="Arial" w:cs="Arial"/>
        </w:rPr>
        <w:t xml:space="preserve">Ms. </w:t>
      </w:r>
      <w:r w:rsidR="00CB007B">
        <w:rPr>
          <w:rFonts w:ascii="Arial" w:hAnsi="Arial" w:cs="Arial"/>
        </w:rPr>
        <w:t xml:space="preserve">Joann </w:t>
      </w:r>
      <w:proofErr w:type="spellStart"/>
      <w:r w:rsidR="00CB007B">
        <w:rPr>
          <w:rFonts w:ascii="Arial" w:hAnsi="Arial" w:cs="Arial"/>
        </w:rPr>
        <w:t>Baraneiki</w:t>
      </w:r>
      <w:proofErr w:type="spellEnd"/>
      <w:r w:rsidRPr="002C6CE4">
        <w:rPr>
          <w:rFonts w:ascii="Arial" w:hAnsi="Arial" w:cs="Arial"/>
        </w:rPr>
        <w:t xml:space="preserve">, </w:t>
      </w:r>
      <w:r w:rsidRPr="00B43CAB">
        <w:rPr>
          <w:rFonts w:ascii="Arial" w:hAnsi="Arial" w:cs="Arial"/>
        </w:rPr>
        <w:t>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265906" w:rsidRDefault="00265906" w:rsidP="00265906">
      <w:pPr>
        <w:pStyle w:val="ListParagraph"/>
        <w:ind w:left="0"/>
        <w:jc w:val="left"/>
        <w:rPr>
          <w:rFonts w:ascii="Arial" w:hAnsi="Arial" w:cs="Arial"/>
        </w:rPr>
      </w:pPr>
      <w:r w:rsidRPr="00047B43">
        <w:rPr>
          <w:rFonts w:ascii="Arial" w:hAnsi="Arial" w:cs="Arial"/>
        </w:rPr>
        <w:t>The grounds and issues for this appeal as identified in the Notice of Appeal (Exhibit A.1) are as follows:</w:t>
      </w:r>
    </w:p>
    <w:p w:rsidR="00265906" w:rsidRDefault="00265906" w:rsidP="00853183">
      <w:pPr>
        <w:pStyle w:val="BodyA"/>
        <w:suppressAutoHyphens/>
        <w:jc w:val="left"/>
        <w:rPr>
          <w:rFonts w:ascii="Arial" w:eastAsia="Arial" w:hAnsi="Arial" w:cs="Arial"/>
        </w:rPr>
      </w:pPr>
    </w:p>
    <w:p w:rsidR="00265906" w:rsidRDefault="00637899" w:rsidP="00265906">
      <w:pPr>
        <w:pStyle w:val="BodyA"/>
        <w:jc w:val="left"/>
        <w:rPr>
          <w:rFonts w:ascii="Arial" w:eastAsia="Arial" w:hAnsi="Arial" w:cs="Arial"/>
        </w:rPr>
      </w:pPr>
      <w:r>
        <w:rPr>
          <w:rFonts w:ascii="Arial" w:hAnsi="Arial"/>
        </w:rPr>
        <w:t>“T</w:t>
      </w:r>
      <w:r w:rsidR="00265906">
        <w:rPr>
          <w:rFonts w:ascii="Arial" w:hAnsi="Arial"/>
        </w:rPr>
        <w:t xml:space="preserve">hat the assessment is excessive given the condition of the home, and that a $200,000 increase in assessment cannot be justified.  Under questioning, it arose that a discrepancy existed between the Assessor’s contention that the detached building was to be assessed as a detached garage, and the Appellant’s contention that the building had </w:t>
      </w:r>
      <w:r w:rsidR="00265906">
        <w:rPr>
          <w:rFonts w:ascii="Arial" w:hAnsi="Arial"/>
        </w:rPr>
        <w:lastRenderedPageBreak/>
        <w:t xml:space="preserve">never been a garage.  As this is a simplified appeal, the Board felt that this discrepancy could be included as a ground, despite its non-inclusion in Exhibit </w:t>
      </w:r>
      <w:r>
        <w:rPr>
          <w:rFonts w:ascii="Arial" w:hAnsi="Arial"/>
        </w:rPr>
        <w:t>A.1.”</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265906" w:rsidRDefault="00265906" w:rsidP="00265906">
      <w:pPr>
        <w:pStyle w:val="BodyB"/>
        <w:ind w:left="1620" w:hanging="1620"/>
        <w:rPr>
          <w:rFonts w:ascii="Arial" w:hAnsi="Arial"/>
        </w:rPr>
      </w:pPr>
      <w:r>
        <w:rPr>
          <w:rFonts w:ascii="Arial" w:hAnsi="Arial"/>
        </w:rPr>
        <w:t>Exhibit A.1:</w:t>
      </w:r>
      <w:r>
        <w:rPr>
          <w:rFonts w:ascii="Arial" w:hAnsi="Arial"/>
        </w:rPr>
        <w:tab/>
        <w:t>Notice of Appeal from Nan Hua Xia to the Board of Revision, received March 9, 2017</w:t>
      </w:r>
    </w:p>
    <w:p w:rsidR="00265906" w:rsidRDefault="00265906" w:rsidP="00265906">
      <w:pPr>
        <w:pStyle w:val="BodyB"/>
        <w:ind w:left="720" w:hanging="720"/>
        <w:rPr>
          <w:rFonts w:ascii="Arial" w:eastAsia="Arial" w:hAnsi="Arial" w:cs="Arial"/>
        </w:rPr>
      </w:pPr>
    </w:p>
    <w:p w:rsidR="00265906" w:rsidRDefault="00265906" w:rsidP="00265906">
      <w:pPr>
        <w:pStyle w:val="BodyB"/>
        <w:ind w:left="1620" w:hanging="1620"/>
        <w:rPr>
          <w:rFonts w:ascii="Arial" w:hAnsi="Arial"/>
        </w:rPr>
      </w:pPr>
      <w:r>
        <w:rPr>
          <w:rFonts w:ascii="Arial" w:hAnsi="Arial"/>
        </w:rPr>
        <w:t>Exhibit R.1:</w:t>
      </w:r>
      <w:r>
        <w:rPr>
          <w:rFonts w:ascii="Arial" w:hAnsi="Arial"/>
        </w:rPr>
        <w:tab/>
        <w:t xml:space="preserve">Report titled “Single Family Market Area 5 Response,” submitted by the City Assessor, received June 1, 2017. </w:t>
      </w:r>
    </w:p>
    <w:p w:rsidR="00265906" w:rsidRDefault="00265906" w:rsidP="00265906">
      <w:pPr>
        <w:pStyle w:val="BodyB"/>
        <w:ind w:left="1620" w:hanging="1620"/>
        <w:rPr>
          <w:rFonts w:ascii="Arial" w:eastAsia="Arial" w:hAnsi="Arial" w:cs="Arial"/>
        </w:rPr>
      </w:pPr>
      <w:r>
        <w:rPr>
          <w:rFonts w:ascii="Arial" w:hAnsi="Arial"/>
        </w:rPr>
        <w:t>Exhibit C(R).1: CONFIDENTIAL report submitted by the City Assessor title “confidential Appeal Response,” received June 1, 2017.</w:t>
      </w:r>
    </w:p>
    <w:p w:rsidR="00CB007B" w:rsidRPr="0059692F" w:rsidRDefault="00CB007B" w:rsidP="00CB00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D02EC9" w:rsidRDefault="00D02EC9" w:rsidP="00D02EC9">
      <w:pPr>
        <w:rPr>
          <w:rFonts w:ascii="Arial" w:hAnsi="Arial" w:cs="Arial"/>
          <w:sz w:val="24"/>
        </w:rPr>
      </w:pPr>
      <w:r>
        <w:rPr>
          <w:rFonts w:ascii="Arial" w:hAnsi="Arial" w:cs="Arial"/>
          <w:sz w:val="24"/>
        </w:rPr>
        <w:t>All giving testimony affirmed to tell the truth at the commencement of the hearings.</w:t>
      </w:r>
    </w:p>
    <w:p w:rsidR="0066557B" w:rsidRDefault="0066557B">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C062F8" w:rsidRDefault="00D02EC9" w:rsidP="00C062F8">
      <w:pPr>
        <w:pStyle w:val="BodyA"/>
        <w:jc w:val="left"/>
        <w:rPr>
          <w:rFonts w:ascii="Arial" w:eastAsia="Arial" w:hAnsi="Arial" w:cs="Arial"/>
        </w:rPr>
      </w:pPr>
      <w:r>
        <w:rPr>
          <w:rFonts w:ascii="Arial" w:hAnsi="Arial" w:cs="Arial"/>
        </w:rPr>
        <w:t xml:space="preserve">For the reasons given in the Record of Decision dated </w:t>
      </w:r>
      <w:r w:rsidR="0013183D">
        <w:rPr>
          <w:rFonts w:ascii="Arial" w:hAnsi="Arial" w:cs="Arial"/>
        </w:rPr>
        <w:t>July 14</w:t>
      </w:r>
      <w:r>
        <w:rPr>
          <w:rFonts w:ascii="Arial" w:hAnsi="Arial" w:cs="Arial"/>
        </w:rPr>
        <w:t xml:space="preserve">, 2017 the appeal is </w:t>
      </w:r>
      <w:r w:rsidR="00C062F8">
        <w:rPr>
          <w:rFonts w:ascii="Arial" w:hAnsi="Arial" w:cs="Arial"/>
        </w:rPr>
        <w:t>adjusted</w:t>
      </w:r>
      <w:r w:rsidR="00C062F8">
        <w:rPr>
          <w:rFonts w:ascii="Arial" w:hAnsi="Arial"/>
        </w:rPr>
        <w:t xml:space="preserve"> and the filing fee is to be returned.</w:t>
      </w:r>
    </w:p>
    <w:p w:rsidR="00D02EC9" w:rsidRPr="00D66EB8" w:rsidRDefault="00D02EC9" w:rsidP="00D02EC9">
      <w:pPr>
        <w:rPr>
          <w:rFonts w:ascii="Arial" w:hAnsi="Arial" w:cs="Arial"/>
          <w:sz w:val="24"/>
          <w:u w:val="single"/>
        </w:rPr>
      </w:pPr>
    </w:p>
    <w:p w:rsidR="0066557B" w:rsidRPr="00D66EB8" w:rsidRDefault="0066557B">
      <w:pPr>
        <w:rPr>
          <w:rFonts w:ascii="Arial" w:hAnsi="Arial" w:cs="Arial"/>
          <w:sz w:val="24"/>
        </w:rPr>
      </w:pPr>
    </w:p>
    <w:p w:rsidR="00BC6A82" w:rsidRPr="00D66EB8" w:rsidRDefault="00BC6A82">
      <w:pPr>
        <w:rPr>
          <w:rFonts w:ascii="Arial" w:hAnsi="Arial" w:cs="Arial"/>
          <w:sz w:val="24"/>
          <w:u w:val="single"/>
        </w:rPr>
      </w:pPr>
    </w:p>
    <w:p w:rsidR="00BC6A82"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E86352">
        <w:rPr>
          <w:rFonts w:ascii="Arial" w:hAnsi="Arial" w:cs="Arial"/>
          <w:sz w:val="24"/>
        </w:rPr>
        <w:t>1:</w:t>
      </w:r>
      <w:r w:rsidR="00CB007B">
        <w:rPr>
          <w:rFonts w:ascii="Arial" w:hAnsi="Arial" w:cs="Arial"/>
          <w:sz w:val="24"/>
        </w:rPr>
        <w:t>42</w:t>
      </w:r>
      <w:r w:rsidR="00391FE8">
        <w:rPr>
          <w:rFonts w:ascii="Arial" w:hAnsi="Arial" w:cs="Arial"/>
          <w:sz w:val="24"/>
        </w:rPr>
        <w:t xml:space="preserve">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6E09CC">
        <w:rPr>
          <w:rFonts w:ascii="Arial" w:hAnsi="Arial" w:cs="Arial"/>
          <w:sz w:val="24"/>
        </w:rPr>
        <w:t>June 12, 2017.</w:t>
      </w:r>
      <w:bookmarkStart w:id="0" w:name="_GoBack"/>
      <w:bookmarkEnd w:id="0"/>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C57C8">
    <w:pPr>
      <w:pStyle w:val="Header"/>
      <w:rPr>
        <w:rStyle w:val="PageNumber"/>
        <w:rFonts w:ascii="Arial" w:hAnsi="Arial" w:cs="Arial"/>
        <w:b/>
      </w:rPr>
    </w:pPr>
    <w:r>
      <w:rPr>
        <w:rStyle w:val="PageNumber"/>
        <w:rFonts w:ascii="Arial" w:hAnsi="Arial" w:cs="Arial"/>
        <w:b/>
      </w:rPr>
      <w:t xml:space="preserve">June </w:t>
    </w:r>
    <w:r w:rsidR="00FE03CE">
      <w:rPr>
        <w:rStyle w:val="PageNumber"/>
        <w:rFonts w:ascii="Arial" w:hAnsi="Arial" w:cs="Arial"/>
        <w:b/>
      </w:rPr>
      <w:t>12</w:t>
    </w:r>
    <w:r>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6E09CC">
      <w:rPr>
        <w:rStyle w:val="PageNumber"/>
        <w:rFonts w:ascii="Arial" w:hAnsi="Arial" w:cs="Arial"/>
        <w:b/>
        <w:noProof/>
      </w:rPr>
      <w:t>2</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C534B7"/>
    <w:multiLevelType w:val="hybridMultilevel"/>
    <w:tmpl w:val="E6B2F76C"/>
    <w:numStyleLink w:val="Lettered"/>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15ADC"/>
    <w:rsid w:val="00125C1F"/>
    <w:rsid w:val="0013183D"/>
    <w:rsid w:val="00171F26"/>
    <w:rsid w:val="001A5B21"/>
    <w:rsid w:val="001F3C18"/>
    <w:rsid w:val="002444FF"/>
    <w:rsid w:val="00265906"/>
    <w:rsid w:val="002A19A1"/>
    <w:rsid w:val="002C1D0B"/>
    <w:rsid w:val="002C6CE4"/>
    <w:rsid w:val="0035417C"/>
    <w:rsid w:val="00372163"/>
    <w:rsid w:val="00375B46"/>
    <w:rsid w:val="00391FE8"/>
    <w:rsid w:val="00403327"/>
    <w:rsid w:val="004C57C8"/>
    <w:rsid w:val="004F68B7"/>
    <w:rsid w:val="005147EE"/>
    <w:rsid w:val="005313AC"/>
    <w:rsid w:val="00637899"/>
    <w:rsid w:val="0066557B"/>
    <w:rsid w:val="006E09CC"/>
    <w:rsid w:val="007E7B90"/>
    <w:rsid w:val="008031F5"/>
    <w:rsid w:val="00846639"/>
    <w:rsid w:val="00853183"/>
    <w:rsid w:val="008B7799"/>
    <w:rsid w:val="008E23C9"/>
    <w:rsid w:val="009421C9"/>
    <w:rsid w:val="009450C9"/>
    <w:rsid w:val="009A1F77"/>
    <w:rsid w:val="009B772F"/>
    <w:rsid w:val="009C17FA"/>
    <w:rsid w:val="00A14B18"/>
    <w:rsid w:val="00B17137"/>
    <w:rsid w:val="00B5163B"/>
    <w:rsid w:val="00B70CD9"/>
    <w:rsid w:val="00B72B65"/>
    <w:rsid w:val="00BC62AD"/>
    <w:rsid w:val="00BC6A82"/>
    <w:rsid w:val="00C062F8"/>
    <w:rsid w:val="00C63171"/>
    <w:rsid w:val="00C91452"/>
    <w:rsid w:val="00CB007B"/>
    <w:rsid w:val="00D02EC9"/>
    <w:rsid w:val="00D05E5C"/>
    <w:rsid w:val="00D0679C"/>
    <w:rsid w:val="00D44766"/>
    <w:rsid w:val="00D66EB8"/>
    <w:rsid w:val="00E30ADF"/>
    <w:rsid w:val="00E66097"/>
    <w:rsid w:val="00E808DE"/>
    <w:rsid w:val="00E86352"/>
    <w:rsid w:val="00E97C62"/>
    <w:rsid w:val="00ED0C37"/>
    <w:rsid w:val="00F01796"/>
    <w:rsid w:val="00F12ACA"/>
    <w:rsid w:val="00F414B1"/>
    <w:rsid w:val="00F570E7"/>
    <w:rsid w:val="00F97368"/>
    <w:rsid w:val="00FB23FE"/>
    <w:rsid w:val="00FE0369"/>
    <w:rsid w:val="00FE0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265906"/>
    <w:pPr>
      <w:ind w:left="720"/>
      <w:contextualSpacing/>
      <w:jc w:val="both"/>
    </w:pPr>
    <w:rPr>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27</cp:revision>
  <cp:lastPrinted>2001-02-21T15:14:00Z</cp:lastPrinted>
  <dcterms:created xsi:type="dcterms:W3CDTF">2017-08-03T13:53:00Z</dcterms:created>
  <dcterms:modified xsi:type="dcterms:W3CDTF">2017-09-14T20:13:00Z</dcterms:modified>
</cp:coreProperties>
</file>